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F542" w14:textId="77777777" w:rsidR="00106461" w:rsidRPr="00106461" w:rsidRDefault="00106461" w:rsidP="00106461">
      <w:pPr>
        <w:shd w:val="clear" w:color="auto" w:fill="DAE9F7" w:themeFill="text2" w:themeFillTint="1A"/>
        <w:jc w:val="center"/>
        <w:rPr>
          <w:b/>
          <w:bCs/>
          <w:sz w:val="36"/>
          <w:szCs w:val="36"/>
        </w:rPr>
      </w:pPr>
      <w:r w:rsidRPr="00106461">
        <w:rPr>
          <w:b/>
          <w:bCs/>
          <w:sz w:val="36"/>
          <w:szCs w:val="36"/>
        </w:rPr>
        <w:t>Call for Papers</w:t>
      </w:r>
    </w:p>
    <w:p w14:paraId="29151CE6" w14:textId="77777777" w:rsidR="00106461" w:rsidRDefault="00106461" w:rsidP="00106461">
      <w:pPr>
        <w:jc w:val="center"/>
        <w:rPr>
          <w:b/>
          <w:bCs/>
        </w:rPr>
      </w:pPr>
    </w:p>
    <w:p w14:paraId="3048AD1F" w14:textId="6F263D93" w:rsidR="00106461" w:rsidRDefault="00106461" w:rsidP="00106461">
      <w:pPr>
        <w:jc w:val="center"/>
        <w:rPr>
          <w:b/>
          <w:bCs/>
        </w:rPr>
      </w:pPr>
      <w:r w:rsidRPr="00106461">
        <w:rPr>
          <w:b/>
          <w:bCs/>
          <w:sz w:val="32"/>
          <w:szCs w:val="32"/>
        </w:rPr>
        <w:t>Bailey College of Engineering and Technology</w:t>
      </w:r>
      <w:r w:rsidRPr="00106461">
        <w:rPr>
          <w:sz w:val="32"/>
          <w:szCs w:val="32"/>
        </w:rPr>
        <w:br/>
      </w:r>
      <w:r w:rsidRPr="00106461">
        <w:rPr>
          <w:b/>
          <w:bCs/>
          <w:sz w:val="32"/>
          <w:szCs w:val="32"/>
        </w:rPr>
        <w:t>Indiana State University</w:t>
      </w:r>
      <w:r w:rsidRPr="00106461">
        <w:rPr>
          <w:sz w:val="32"/>
          <w:szCs w:val="32"/>
        </w:rPr>
        <w:br/>
      </w:r>
    </w:p>
    <w:p w14:paraId="1320B247" w14:textId="7426676E" w:rsidR="00106461" w:rsidRDefault="00106461" w:rsidP="00106461">
      <w:pPr>
        <w:jc w:val="center"/>
        <w:rPr>
          <w:b/>
          <w:bCs/>
        </w:rPr>
      </w:pPr>
      <w:r w:rsidRPr="00106461">
        <w:rPr>
          <w:b/>
          <w:bCs/>
          <w:sz w:val="28"/>
          <w:szCs w:val="28"/>
        </w:rPr>
        <w:t>Engineering</w:t>
      </w:r>
      <w:r w:rsidR="009D288D">
        <w:rPr>
          <w:b/>
          <w:bCs/>
          <w:sz w:val="28"/>
          <w:szCs w:val="28"/>
        </w:rPr>
        <w:t xml:space="preserve"> and Technology</w:t>
      </w:r>
      <w:r w:rsidRPr="00106461">
        <w:rPr>
          <w:b/>
          <w:bCs/>
          <w:sz w:val="28"/>
          <w:szCs w:val="28"/>
        </w:rPr>
        <w:t xml:space="preserve"> Symposium 2026</w:t>
      </w:r>
      <w:r w:rsidRPr="00106461">
        <w:rPr>
          <w:sz w:val="28"/>
          <w:szCs w:val="28"/>
        </w:rPr>
        <w:br/>
      </w:r>
    </w:p>
    <w:p w14:paraId="62C1B4A0" w14:textId="0F538BA3" w:rsidR="00106461" w:rsidRPr="00106461" w:rsidRDefault="00106461" w:rsidP="00D504C5">
      <w:pPr>
        <w:shd w:val="clear" w:color="auto" w:fill="FAE2D5" w:themeFill="accent2" w:themeFillTint="33"/>
        <w:jc w:val="center"/>
      </w:pPr>
      <w:r w:rsidRPr="00106461">
        <w:rPr>
          <w:b/>
          <w:bCs/>
        </w:rPr>
        <w:t>Date:</w:t>
      </w:r>
      <w:r w:rsidRPr="00106461">
        <w:t xml:space="preserve"> April 10, 2026 | </w:t>
      </w:r>
      <w:r w:rsidRPr="00106461">
        <w:rPr>
          <w:b/>
          <w:bCs/>
        </w:rPr>
        <w:t>Location:</w:t>
      </w:r>
      <w:r w:rsidRPr="00106461">
        <w:t xml:space="preserve"> Indiana State University | </w:t>
      </w:r>
      <w:r w:rsidRPr="00106461">
        <w:rPr>
          <w:b/>
          <w:bCs/>
        </w:rPr>
        <w:t>Duration:</w:t>
      </w:r>
      <w:r w:rsidRPr="00106461">
        <w:t xml:space="preserve"> 1-Day Event</w:t>
      </w:r>
    </w:p>
    <w:p w14:paraId="3C3B3B30" w14:textId="5DFD15F3" w:rsidR="00106461" w:rsidRDefault="00A012C2" w:rsidP="00D83648">
      <w:r>
        <w:t xml:space="preserve">To highlight the research activities in the </w:t>
      </w:r>
      <w:r w:rsidR="00BC2BC3">
        <w:t>regional universities in western Indiana and surroundings and in order to foster an environment for young researchers</w:t>
      </w:r>
      <w:r w:rsidR="006E31E0">
        <w:t>,</w:t>
      </w:r>
      <w:r w:rsidR="00BC2BC3">
        <w:t xml:space="preserve"> faculty</w:t>
      </w:r>
      <w:r w:rsidR="00D83648">
        <w:t xml:space="preserve"> </w:t>
      </w:r>
      <w:r w:rsidR="006E31E0">
        <w:t xml:space="preserve">and professionals </w:t>
      </w:r>
      <w:r w:rsidR="00D83648">
        <w:t>to showcase their projects</w:t>
      </w:r>
      <w:r w:rsidR="006E31E0">
        <w:t>,</w:t>
      </w:r>
      <w:r w:rsidR="00D83648">
        <w:t xml:space="preserve"> t</w:t>
      </w:r>
      <w:r w:rsidR="00106461" w:rsidRPr="00106461">
        <w:t xml:space="preserve">he Bailey College of Engineering and Technology at Indiana State University invites researchers, practitioners, and industry professionals to submit original papers </w:t>
      </w:r>
      <w:r w:rsidR="00B123B4">
        <w:t xml:space="preserve">or extended research </w:t>
      </w:r>
      <w:r w:rsidR="00106461" w:rsidRPr="00106461">
        <w:t xml:space="preserve">for presentation at the </w:t>
      </w:r>
      <w:r w:rsidR="00106461" w:rsidRPr="00106461">
        <w:rPr>
          <w:b/>
          <w:bCs/>
        </w:rPr>
        <w:t xml:space="preserve">Engineering </w:t>
      </w:r>
      <w:r w:rsidR="00B123B4">
        <w:rPr>
          <w:b/>
          <w:bCs/>
        </w:rPr>
        <w:t xml:space="preserve">and Technology </w:t>
      </w:r>
      <w:r w:rsidR="00106461" w:rsidRPr="00106461">
        <w:rPr>
          <w:b/>
          <w:bCs/>
        </w:rPr>
        <w:t>Symposium 2026</w:t>
      </w:r>
      <w:r w:rsidR="00106461" w:rsidRPr="00106461">
        <w:t>. This one-day event will provide a platform for sharing cutting-edge research, innovative practices, and emerging trends in engineering and technology.</w:t>
      </w:r>
    </w:p>
    <w:p w14:paraId="4E19A875" w14:textId="77777777" w:rsidR="006E31E0" w:rsidRPr="00106461" w:rsidRDefault="006E31E0" w:rsidP="00D83648"/>
    <w:p w14:paraId="72C1A21A" w14:textId="77777777" w:rsidR="00106461" w:rsidRPr="00106461" w:rsidRDefault="00106461" w:rsidP="00D504C5">
      <w:pPr>
        <w:shd w:val="clear" w:color="auto" w:fill="FAE2D5" w:themeFill="accent2" w:themeFillTint="33"/>
        <w:rPr>
          <w:b/>
          <w:bCs/>
        </w:rPr>
      </w:pPr>
      <w:r w:rsidRPr="00106461">
        <w:rPr>
          <w:b/>
          <w:bCs/>
        </w:rPr>
        <w:t>Symposium Tracks</w:t>
      </w:r>
    </w:p>
    <w:p w14:paraId="0974C426" w14:textId="77777777" w:rsidR="00106461" w:rsidRPr="00106461" w:rsidRDefault="00106461" w:rsidP="00106461">
      <w:pPr>
        <w:numPr>
          <w:ilvl w:val="0"/>
          <w:numId w:val="5"/>
        </w:numPr>
      </w:pPr>
      <w:r w:rsidRPr="00106461">
        <w:rPr>
          <w:b/>
          <w:bCs/>
        </w:rPr>
        <w:t>Engineering</w:t>
      </w:r>
    </w:p>
    <w:p w14:paraId="5F958D4A" w14:textId="6B85648F" w:rsidR="00106461" w:rsidRPr="00106461" w:rsidRDefault="00106461" w:rsidP="00106461">
      <w:pPr>
        <w:numPr>
          <w:ilvl w:val="0"/>
          <w:numId w:val="5"/>
        </w:numPr>
      </w:pPr>
      <w:r w:rsidRPr="00106461">
        <w:rPr>
          <w:b/>
          <w:bCs/>
        </w:rPr>
        <w:t>Safety</w:t>
      </w:r>
      <w:r w:rsidR="00474A34">
        <w:rPr>
          <w:b/>
          <w:bCs/>
        </w:rPr>
        <w:t>, Health and Environmental</w:t>
      </w:r>
    </w:p>
    <w:p w14:paraId="075A4586" w14:textId="77777777" w:rsidR="00106461" w:rsidRPr="00106461" w:rsidRDefault="00106461" w:rsidP="00106461">
      <w:pPr>
        <w:numPr>
          <w:ilvl w:val="0"/>
          <w:numId w:val="5"/>
        </w:numPr>
      </w:pPr>
      <w:r w:rsidRPr="00106461">
        <w:rPr>
          <w:b/>
          <w:bCs/>
        </w:rPr>
        <w:t>Artificial Intelligence</w:t>
      </w:r>
    </w:p>
    <w:p w14:paraId="2D29DFE7" w14:textId="77777777" w:rsidR="00106461" w:rsidRPr="00106461" w:rsidRDefault="00106461" w:rsidP="00106461">
      <w:pPr>
        <w:numPr>
          <w:ilvl w:val="0"/>
          <w:numId w:val="5"/>
        </w:numPr>
      </w:pPr>
      <w:r w:rsidRPr="00106461">
        <w:rPr>
          <w:b/>
          <w:bCs/>
        </w:rPr>
        <w:t>Computer Science</w:t>
      </w:r>
    </w:p>
    <w:p w14:paraId="707DD88A" w14:textId="77777777" w:rsidR="00474A34" w:rsidRPr="00474A34" w:rsidRDefault="00106461" w:rsidP="00106461">
      <w:pPr>
        <w:numPr>
          <w:ilvl w:val="0"/>
          <w:numId w:val="5"/>
        </w:numPr>
      </w:pPr>
      <w:r w:rsidRPr="00106461">
        <w:rPr>
          <w:b/>
          <w:bCs/>
        </w:rPr>
        <w:t>Engineering</w:t>
      </w:r>
      <w:r w:rsidR="00474A34">
        <w:rPr>
          <w:b/>
          <w:bCs/>
        </w:rPr>
        <w:t xml:space="preserve"> Management</w:t>
      </w:r>
    </w:p>
    <w:p w14:paraId="3A7F5990" w14:textId="1E48F8CF" w:rsidR="00106461" w:rsidRPr="00106461" w:rsidRDefault="00106461" w:rsidP="00106461">
      <w:pPr>
        <w:numPr>
          <w:ilvl w:val="0"/>
          <w:numId w:val="5"/>
        </w:numPr>
      </w:pPr>
      <w:r w:rsidRPr="00106461">
        <w:rPr>
          <w:b/>
          <w:bCs/>
        </w:rPr>
        <w:t>Technology Management</w:t>
      </w:r>
    </w:p>
    <w:p w14:paraId="429BCF71" w14:textId="49607B5A" w:rsidR="00106461" w:rsidRPr="00106461" w:rsidRDefault="00106461" w:rsidP="00106461"/>
    <w:p w14:paraId="6E71EBA1" w14:textId="77777777" w:rsidR="00106461" w:rsidRPr="00106461" w:rsidRDefault="00106461" w:rsidP="00D504C5">
      <w:pPr>
        <w:shd w:val="clear" w:color="auto" w:fill="FAE2D5" w:themeFill="accent2" w:themeFillTint="33"/>
        <w:rPr>
          <w:b/>
          <w:bCs/>
        </w:rPr>
      </w:pPr>
      <w:r w:rsidRPr="00106461">
        <w:rPr>
          <w:b/>
          <w:bCs/>
        </w:rPr>
        <w:t>Important Dates</w:t>
      </w:r>
    </w:p>
    <w:p w14:paraId="23696791" w14:textId="77777777" w:rsidR="00106461" w:rsidRPr="00106461" w:rsidRDefault="00106461" w:rsidP="00106461">
      <w:pPr>
        <w:numPr>
          <w:ilvl w:val="0"/>
          <w:numId w:val="6"/>
        </w:numPr>
      </w:pPr>
      <w:r w:rsidRPr="00106461">
        <w:rPr>
          <w:b/>
          <w:bCs/>
        </w:rPr>
        <w:t>Symposium Date:</w:t>
      </w:r>
      <w:r w:rsidRPr="00106461">
        <w:t xml:space="preserve"> April 10, 2026</w:t>
      </w:r>
    </w:p>
    <w:p w14:paraId="1865E569" w14:textId="1E592B5E" w:rsidR="002751C9" w:rsidRPr="002751C9" w:rsidRDefault="002751C9" w:rsidP="00106461">
      <w:pPr>
        <w:numPr>
          <w:ilvl w:val="0"/>
          <w:numId w:val="6"/>
        </w:numPr>
      </w:pPr>
      <w:r w:rsidRPr="002751C9">
        <w:rPr>
          <w:b/>
          <w:bCs/>
        </w:rPr>
        <w:t>Deadline to Submit Extended Abstracts or Papers:</w:t>
      </w:r>
      <w:r>
        <w:t xml:space="preserve"> </w:t>
      </w:r>
      <w:r w:rsidRPr="002751C9">
        <w:rPr>
          <w:i/>
          <w:iCs/>
        </w:rPr>
        <w:t>February 13</w:t>
      </w:r>
      <w:r w:rsidRPr="002751C9">
        <w:rPr>
          <w:i/>
          <w:iCs/>
          <w:vertAlign w:val="superscript"/>
        </w:rPr>
        <w:t>th</w:t>
      </w:r>
      <w:r w:rsidRPr="002751C9">
        <w:rPr>
          <w:i/>
          <w:iCs/>
        </w:rPr>
        <w:t>, 2026</w:t>
      </w:r>
    </w:p>
    <w:p w14:paraId="0C702AED" w14:textId="243B0107" w:rsidR="00106461" w:rsidRPr="008722DF" w:rsidRDefault="00106461" w:rsidP="00106461">
      <w:pPr>
        <w:numPr>
          <w:ilvl w:val="0"/>
          <w:numId w:val="6"/>
        </w:numPr>
      </w:pPr>
      <w:r w:rsidRPr="00106461">
        <w:rPr>
          <w:b/>
          <w:bCs/>
        </w:rPr>
        <w:lastRenderedPageBreak/>
        <w:t>Registration Deadline:</w:t>
      </w:r>
      <w:r w:rsidRPr="00106461">
        <w:t xml:space="preserve"> </w:t>
      </w:r>
      <w:r w:rsidR="00474A34">
        <w:rPr>
          <w:i/>
          <w:iCs/>
        </w:rPr>
        <w:t>Early Bird is March 13</w:t>
      </w:r>
      <w:r w:rsidR="00474A34" w:rsidRPr="00474A34">
        <w:rPr>
          <w:i/>
          <w:iCs/>
          <w:vertAlign w:val="superscript"/>
        </w:rPr>
        <w:t>th</w:t>
      </w:r>
      <w:r w:rsidR="00474A34">
        <w:rPr>
          <w:i/>
          <w:iCs/>
        </w:rPr>
        <w:t xml:space="preserve">, 2026 (discounted rate) – Late registration </w:t>
      </w:r>
      <w:r w:rsidR="004B5DC3">
        <w:rPr>
          <w:i/>
          <w:iCs/>
        </w:rPr>
        <w:t>April 3</w:t>
      </w:r>
      <w:r w:rsidR="004B5DC3" w:rsidRPr="004B5DC3">
        <w:rPr>
          <w:i/>
          <w:iCs/>
          <w:vertAlign w:val="superscript"/>
        </w:rPr>
        <w:t>rd</w:t>
      </w:r>
      <w:r w:rsidR="004B5DC3">
        <w:rPr>
          <w:i/>
          <w:iCs/>
        </w:rPr>
        <w:t xml:space="preserve"> 2026</w:t>
      </w:r>
    </w:p>
    <w:p w14:paraId="2FA5A021" w14:textId="299713A5" w:rsidR="008722DF" w:rsidRDefault="008722DF" w:rsidP="008722DF">
      <w:pPr>
        <w:numPr>
          <w:ilvl w:val="1"/>
          <w:numId w:val="6"/>
        </w:numPr>
      </w:pPr>
      <w:r>
        <w:rPr>
          <w:b/>
          <w:bCs/>
        </w:rPr>
        <w:t>Student Rate:</w:t>
      </w:r>
      <w:r>
        <w:t xml:space="preserve">      </w:t>
      </w:r>
      <w:r w:rsidR="00621DF8">
        <w:tab/>
      </w:r>
      <w:r>
        <w:t>$</w:t>
      </w:r>
      <w:r w:rsidR="00760CA6">
        <w:t>15</w:t>
      </w:r>
    </w:p>
    <w:p w14:paraId="40A8387D" w14:textId="3A7683B3" w:rsidR="008722DF" w:rsidRDefault="008722DF" w:rsidP="008722DF">
      <w:pPr>
        <w:numPr>
          <w:ilvl w:val="1"/>
          <w:numId w:val="6"/>
        </w:numPr>
      </w:pPr>
      <w:r>
        <w:rPr>
          <w:b/>
          <w:bCs/>
        </w:rPr>
        <w:t>Faculty and Professional Rates:</w:t>
      </w:r>
      <w:r>
        <w:tab/>
      </w:r>
      <w:r w:rsidR="00621DF8">
        <w:tab/>
      </w:r>
      <w:r>
        <w:t>$1</w:t>
      </w:r>
      <w:r w:rsidR="00760CA6">
        <w:t>0</w:t>
      </w:r>
      <w:r>
        <w:t>0  (early bird)</w:t>
      </w:r>
    </w:p>
    <w:p w14:paraId="795BF1E1" w14:textId="7C3FEBB5" w:rsidR="008722DF" w:rsidRPr="00106461" w:rsidRDefault="008722DF" w:rsidP="008722DF">
      <w:pPr>
        <w:numPr>
          <w:ilvl w:val="1"/>
          <w:numId w:val="6"/>
        </w:numPr>
      </w:pPr>
      <w:r>
        <w:rPr>
          <w:b/>
          <w:bCs/>
        </w:rPr>
        <w:t>Faculty and Professional Rates:</w:t>
      </w:r>
      <w:r>
        <w:tab/>
      </w:r>
      <w:r>
        <w:tab/>
        <w:t>$1</w:t>
      </w:r>
      <w:r w:rsidR="00760CA6">
        <w:t>3</w:t>
      </w:r>
      <w:r>
        <w:t>0  (</w:t>
      </w:r>
      <w:r w:rsidR="00FE040F">
        <w:t>late registration</w:t>
      </w:r>
      <w:r>
        <w:t>)</w:t>
      </w:r>
    </w:p>
    <w:p w14:paraId="462B8AA8" w14:textId="15690649" w:rsidR="00106461" w:rsidRPr="00106461" w:rsidRDefault="00106461" w:rsidP="00106461"/>
    <w:p w14:paraId="0F733097" w14:textId="77777777" w:rsidR="00106461" w:rsidRPr="00106461" w:rsidRDefault="00106461" w:rsidP="00D504C5">
      <w:pPr>
        <w:shd w:val="clear" w:color="auto" w:fill="FAE2D5" w:themeFill="accent2" w:themeFillTint="33"/>
        <w:rPr>
          <w:b/>
          <w:bCs/>
        </w:rPr>
      </w:pPr>
      <w:r w:rsidRPr="00106461">
        <w:rPr>
          <w:b/>
          <w:bCs/>
        </w:rPr>
        <w:t>Submission Guidelines</w:t>
      </w:r>
    </w:p>
    <w:p w14:paraId="511BD75D" w14:textId="03808398" w:rsidR="00106461" w:rsidRPr="00106461" w:rsidRDefault="00106461" w:rsidP="00106461">
      <w:pPr>
        <w:numPr>
          <w:ilvl w:val="0"/>
          <w:numId w:val="7"/>
        </w:numPr>
      </w:pPr>
      <w:r w:rsidRPr="00106461">
        <w:t xml:space="preserve">Papers should present </w:t>
      </w:r>
      <w:r w:rsidRPr="005F05A4">
        <w:t>original</w:t>
      </w:r>
      <w:r w:rsidRPr="00106461">
        <w:t xml:space="preserve"> </w:t>
      </w:r>
      <w:r w:rsidR="004B5DC3">
        <w:t xml:space="preserve">or extended </w:t>
      </w:r>
      <w:r w:rsidRPr="00106461">
        <w:t>research or practical applications relevant to the symposium tracks.</w:t>
      </w:r>
    </w:p>
    <w:p w14:paraId="0DEF1B7C" w14:textId="72851F24" w:rsidR="00EF0A8B" w:rsidRDefault="00EF0A8B" w:rsidP="00EF0A8B">
      <w:pPr>
        <w:numPr>
          <w:ilvl w:val="0"/>
          <w:numId w:val="7"/>
        </w:numPr>
      </w:pPr>
      <w:r>
        <w:t>The primary author of paper should download, fill out and sign the Submission form</w:t>
      </w:r>
      <w:r w:rsidR="009C18F8">
        <w:t>,</w:t>
      </w:r>
    </w:p>
    <w:p w14:paraId="0F080240" w14:textId="60A69A95" w:rsidR="00EF0A8B" w:rsidRDefault="00C25767" w:rsidP="00EF0A8B">
      <w:pPr>
        <w:numPr>
          <w:ilvl w:val="0"/>
          <w:numId w:val="7"/>
        </w:numPr>
      </w:pPr>
      <w:r>
        <w:t xml:space="preserve">Use the attached template to prepare </w:t>
      </w:r>
      <w:r w:rsidR="009C18F8">
        <w:t>your</w:t>
      </w:r>
      <w:r>
        <w:t xml:space="preserve"> </w:t>
      </w:r>
      <w:r w:rsidR="009C18F8">
        <w:t>article</w:t>
      </w:r>
      <w:r>
        <w:t>.</w:t>
      </w:r>
    </w:p>
    <w:p w14:paraId="54091555" w14:textId="2938C0C2" w:rsidR="00EF0A8B" w:rsidRDefault="009C18F8" w:rsidP="00EF0A8B">
      <w:pPr>
        <w:numPr>
          <w:ilvl w:val="0"/>
          <w:numId w:val="7"/>
        </w:numPr>
      </w:pPr>
      <w:r>
        <w:t>To s</w:t>
      </w:r>
      <w:r w:rsidR="00EF0A8B">
        <w:t xml:space="preserve">ubmit </w:t>
      </w:r>
      <w:r w:rsidR="000F242C">
        <w:t>your</w:t>
      </w:r>
      <w:r w:rsidR="00EF0A8B">
        <w:t xml:space="preserve"> paper</w:t>
      </w:r>
      <w:r w:rsidR="000F242C">
        <w:t xml:space="preserve">, the primary author should email the </w:t>
      </w:r>
      <w:r>
        <w:t xml:space="preserve">Submission form </w:t>
      </w:r>
      <w:r w:rsidR="000F242C">
        <w:t xml:space="preserve">and the article to </w:t>
      </w:r>
      <w:r w:rsidR="000F242C" w:rsidRPr="000F242C">
        <w:rPr>
          <w:b/>
          <w:bCs/>
        </w:rPr>
        <w:t>Dr. Farman Moayed</w:t>
      </w:r>
      <w:r w:rsidR="000F242C">
        <w:t xml:space="preserve"> at </w:t>
      </w:r>
      <w:hyperlink r:id="rId5" w:history="1">
        <w:r w:rsidR="007255CF" w:rsidRPr="00875058">
          <w:rPr>
            <w:rStyle w:val="Hyperlink"/>
            <w:b/>
            <w:bCs/>
          </w:rPr>
          <w:t>Farman.Moayed@indstate.edu</w:t>
        </w:r>
      </w:hyperlink>
      <w:r w:rsidR="000F242C" w:rsidRPr="000F242C">
        <w:t>.</w:t>
      </w:r>
    </w:p>
    <w:p w14:paraId="40848FA8" w14:textId="598CAA0B" w:rsidR="007255CF" w:rsidRDefault="007255CF" w:rsidP="007255CF">
      <w:pPr>
        <w:numPr>
          <w:ilvl w:val="1"/>
          <w:numId w:val="7"/>
        </w:numPr>
      </w:pPr>
      <w:r>
        <w:t>Please include “</w:t>
      </w:r>
      <w:r w:rsidRPr="007255CF">
        <w:rPr>
          <w:i/>
          <w:iCs/>
        </w:rPr>
        <w:t>Symposium 2026</w:t>
      </w:r>
      <w:r>
        <w:t>” in the subject line of the email.</w:t>
      </w:r>
    </w:p>
    <w:p w14:paraId="06F3EC5C" w14:textId="3FE947EC" w:rsidR="000F242C" w:rsidRDefault="000F242C" w:rsidP="00106461">
      <w:pPr>
        <w:numPr>
          <w:ilvl w:val="0"/>
          <w:numId w:val="7"/>
        </w:numPr>
      </w:pPr>
      <w:r>
        <w:t>You will receive a confirmation email after submission with a tracking number.</w:t>
      </w:r>
    </w:p>
    <w:p w14:paraId="12DC84D8" w14:textId="4C1EBD3D" w:rsidR="00106461" w:rsidRDefault="00106461" w:rsidP="00106461">
      <w:pPr>
        <w:numPr>
          <w:ilvl w:val="0"/>
          <w:numId w:val="7"/>
        </w:numPr>
      </w:pPr>
      <w:r w:rsidRPr="00106461">
        <w:t xml:space="preserve">Accepted papers will be scheduled for oral presentations </w:t>
      </w:r>
      <w:r w:rsidR="005F05A4" w:rsidRPr="00C25767">
        <w:t>or poster presentation</w:t>
      </w:r>
      <w:r w:rsidR="005F05A4">
        <w:t xml:space="preserve">s </w:t>
      </w:r>
      <w:r w:rsidRPr="00106461">
        <w:t>during the symposium.</w:t>
      </w:r>
    </w:p>
    <w:p w14:paraId="7B6B71A0" w14:textId="3697B231" w:rsidR="007C38A8" w:rsidRDefault="007C38A8" w:rsidP="00106461">
      <w:pPr>
        <w:numPr>
          <w:ilvl w:val="0"/>
          <w:numId w:val="7"/>
        </w:numPr>
      </w:pPr>
      <w:r>
        <w:t xml:space="preserve">You can register for the symposium by </w:t>
      </w:r>
      <w:hyperlink r:id="rId6" w:history="1">
        <w:r w:rsidR="00794431" w:rsidRPr="00E650A5">
          <w:rPr>
            <w:rStyle w:val="Hyperlink"/>
          </w:rPr>
          <w:t>clicki</w:t>
        </w:r>
        <w:r w:rsidR="00794431" w:rsidRPr="00E650A5">
          <w:rPr>
            <w:rStyle w:val="Hyperlink"/>
          </w:rPr>
          <w:t>n</w:t>
        </w:r>
        <w:r w:rsidR="00794431" w:rsidRPr="00E650A5">
          <w:rPr>
            <w:rStyle w:val="Hyperlink"/>
          </w:rPr>
          <w:t>g</w:t>
        </w:r>
        <w:r w:rsidR="00794431" w:rsidRPr="00E650A5">
          <w:rPr>
            <w:rStyle w:val="Hyperlink"/>
          </w:rPr>
          <w:t xml:space="preserve"> </w:t>
        </w:r>
        <w:r w:rsidR="00794431" w:rsidRPr="00E650A5">
          <w:rPr>
            <w:rStyle w:val="Hyperlink"/>
          </w:rPr>
          <w:t>here</w:t>
        </w:r>
      </w:hyperlink>
      <w:r>
        <w:t>.</w:t>
      </w:r>
    </w:p>
    <w:p w14:paraId="318C67EE" w14:textId="77098C87" w:rsidR="007C38A8" w:rsidRPr="007C38A8" w:rsidRDefault="007C38A8" w:rsidP="007C38A8">
      <w:pPr>
        <w:numPr>
          <w:ilvl w:val="1"/>
          <w:numId w:val="7"/>
        </w:numPr>
        <w:rPr>
          <w:i/>
          <w:iCs/>
        </w:rPr>
      </w:pPr>
      <w:r w:rsidRPr="007C38A8">
        <w:rPr>
          <w:i/>
          <w:iCs/>
        </w:rPr>
        <w:t>If none of the authors are registered for the symposium, your article will be removed from the program and proceeding.</w:t>
      </w:r>
    </w:p>
    <w:p w14:paraId="1931A54E" w14:textId="5423C5E3" w:rsidR="004B5DC3" w:rsidRPr="00106461" w:rsidRDefault="004B5DC3" w:rsidP="00106461">
      <w:pPr>
        <w:numPr>
          <w:ilvl w:val="0"/>
          <w:numId w:val="7"/>
        </w:numPr>
      </w:pPr>
      <w:r>
        <w:t xml:space="preserve">Full text papers submitted to the symposium will be electronically published in the proceedings. </w:t>
      </w:r>
    </w:p>
    <w:p w14:paraId="30E10CC4" w14:textId="7922E925" w:rsidR="00106461" w:rsidRPr="00106461" w:rsidRDefault="00106461" w:rsidP="00106461"/>
    <w:p w14:paraId="44B37AD1" w14:textId="77777777" w:rsidR="00106461" w:rsidRPr="00106461" w:rsidRDefault="00106461" w:rsidP="00D504C5">
      <w:pPr>
        <w:shd w:val="clear" w:color="auto" w:fill="FAE2D5" w:themeFill="accent2" w:themeFillTint="33"/>
        <w:rPr>
          <w:b/>
          <w:bCs/>
        </w:rPr>
      </w:pPr>
      <w:r w:rsidRPr="00106461">
        <w:rPr>
          <w:b/>
          <w:bCs/>
        </w:rPr>
        <w:t>Why Participate?</w:t>
      </w:r>
    </w:p>
    <w:p w14:paraId="347B85EF" w14:textId="77777777" w:rsidR="00106461" w:rsidRPr="00106461" w:rsidRDefault="00106461" w:rsidP="00106461">
      <w:pPr>
        <w:numPr>
          <w:ilvl w:val="0"/>
          <w:numId w:val="8"/>
        </w:numPr>
      </w:pPr>
      <w:r w:rsidRPr="00106461">
        <w:t>Network with leading experts and peers in engineering and technology.</w:t>
      </w:r>
    </w:p>
    <w:p w14:paraId="01CDEBC8" w14:textId="77777777" w:rsidR="00106461" w:rsidRPr="00106461" w:rsidRDefault="00106461" w:rsidP="00106461">
      <w:pPr>
        <w:numPr>
          <w:ilvl w:val="0"/>
          <w:numId w:val="8"/>
        </w:numPr>
      </w:pPr>
      <w:r w:rsidRPr="00106461">
        <w:t>Showcase your research to an engaged academic and professional audience.</w:t>
      </w:r>
    </w:p>
    <w:p w14:paraId="53DB15D9" w14:textId="77777777" w:rsidR="00106461" w:rsidRPr="00106461" w:rsidRDefault="00106461" w:rsidP="00106461">
      <w:pPr>
        <w:numPr>
          <w:ilvl w:val="0"/>
          <w:numId w:val="8"/>
        </w:numPr>
      </w:pPr>
      <w:r w:rsidRPr="00106461">
        <w:t>Explore collaborative opportunities across diverse disciplines.</w:t>
      </w:r>
    </w:p>
    <w:p w14:paraId="16E1F689" w14:textId="77777777" w:rsidR="00106461" w:rsidRPr="00106461" w:rsidRDefault="00033B6C" w:rsidP="00106461">
      <w:r>
        <w:rPr>
          <w:noProof/>
        </w:rPr>
        <w:pict w14:anchorId="08B80E8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255866F" w14:textId="618EDBB5" w:rsidR="00E650A5" w:rsidRDefault="00106461" w:rsidP="00E650A5">
      <w:r w:rsidRPr="00106461">
        <w:lastRenderedPageBreak/>
        <w:t>For inquiries and updates, please visit:</w:t>
      </w:r>
      <w:r w:rsidR="00E650A5">
        <w:t xml:space="preserve"> </w:t>
      </w:r>
      <w:hyperlink r:id="rId7" w:history="1">
        <w:r w:rsidR="00E650A5" w:rsidRPr="00121C47">
          <w:rPr>
            <w:rStyle w:val="Hyperlink"/>
          </w:rPr>
          <w:t>https://indianastate.edu/academics/colleges/technology/symposium</w:t>
        </w:r>
      </w:hyperlink>
    </w:p>
    <w:p w14:paraId="1D46CE92" w14:textId="13D847AA" w:rsidR="00E650A5" w:rsidRDefault="00E650A5" w:rsidP="00E650A5">
      <w:pPr>
        <w:ind w:firstLine="720"/>
      </w:pPr>
      <w:r>
        <w:t xml:space="preserve">or </w:t>
      </w:r>
    </w:p>
    <w:p w14:paraId="6DCE7FE8" w14:textId="0CDD610F" w:rsidR="00E650A5" w:rsidRDefault="00E650A5" w:rsidP="00E650A5">
      <w:r>
        <w:t xml:space="preserve">Contact Dr. Farman Moayed at </w:t>
      </w:r>
      <w:hyperlink r:id="rId8" w:history="1">
        <w:r w:rsidRPr="00121C47">
          <w:rPr>
            <w:rStyle w:val="Hyperlink"/>
          </w:rPr>
          <w:t>farman.moayed@indstate.edu</w:t>
        </w:r>
      </w:hyperlink>
      <w:r>
        <w:t xml:space="preserve"> </w:t>
      </w:r>
    </w:p>
    <w:p w14:paraId="75BBA1EF" w14:textId="1E4224AC" w:rsidR="00106461" w:rsidRPr="00106461" w:rsidRDefault="00E650A5" w:rsidP="00E650A5">
      <w:r>
        <w:tab/>
        <w:t>(please include “</w:t>
      </w:r>
      <w:r w:rsidRPr="00D914C9">
        <w:rPr>
          <w:i/>
          <w:iCs/>
        </w:rPr>
        <w:t>Symposium 2026</w:t>
      </w:r>
      <w:r>
        <w:t>” in the subject line.)</w:t>
      </w:r>
      <w:r w:rsidR="00106461" w:rsidRPr="00106461">
        <w:br/>
      </w:r>
    </w:p>
    <w:p w14:paraId="3A40488F" w14:textId="77777777" w:rsidR="00106461" w:rsidRPr="00106461" w:rsidRDefault="00033B6C" w:rsidP="00106461">
      <w:r>
        <w:rPr>
          <w:noProof/>
        </w:rPr>
        <w:pict w14:anchorId="6D617F1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106461" w:rsidRPr="00106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01F5"/>
    <w:multiLevelType w:val="multilevel"/>
    <w:tmpl w:val="6B6A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A68FC"/>
    <w:multiLevelType w:val="multilevel"/>
    <w:tmpl w:val="900E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701A4"/>
    <w:multiLevelType w:val="multilevel"/>
    <w:tmpl w:val="3742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6743F"/>
    <w:multiLevelType w:val="multilevel"/>
    <w:tmpl w:val="EAD2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36307"/>
    <w:multiLevelType w:val="multilevel"/>
    <w:tmpl w:val="92D8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01A49"/>
    <w:multiLevelType w:val="multilevel"/>
    <w:tmpl w:val="215A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77080"/>
    <w:multiLevelType w:val="multilevel"/>
    <w:tmpl w:val="567E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91B8E"/>
    <w:multiLevelType w:val="multilevel"/>
    <w:tmpl w:val="9DC4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513167">
    <w:abstractNumId w:val="6"/>
  </w:num>
  <w:num w:numId="2" w16cid:durableId="994265235">
    <w:abstractNumId w:val="0"/>
  </w:num>
  <w:num w:numId="3" w16cid:durableId="530801908">
    <w:abstractNumId w:val="5"/>
  </w:num>
  <w:num w:numId="4" w16cid:durableId="2070614340">
    <w:abstractNumId w:val="2"/>
  </w:num>
  <w:num w:numId="5" w16cid:durableId="1997145973">
    <w:abstractNumId w:val="1"/>
  </w:num>
  <w:num w:numId="6" w16cid:durableId="1062026720">
    <w:abstractNumId w:val="3"/>
  </w:num>
  <w:num w:numId="7" w16cid:durableId="783618691">
    <w:abstractNumId w:val="4"/>
  </w:num>
  <w:num w:numId="8" w16cid:durableId="1109622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82"/>
    <w:rsid w:val="00033B6C"/>
    <w:rsid w:val="000F242C"/>
    <w:rsid w:val="00106461"/>
    <w:rsid w:val="00153F34"/>
    <w:rsid w:val="0018583C"/>
    <w:rsid w:val="00260B36"/>
    <w:rsid w:val="002751C9"/>
    <w:rsid w:val="00350D8F"/>
    <w:rsid w:val="00451B76"/>
    <w:rsid w:val="00474A34"/>
    <w:rsid w:val="004B5DC3"/>
    <w:rsid w:val="005F05A4"/>
    <w:rsid w:val="00621DF8"/>
    <w:rsid w:val="006E31E0"/>
    <w:rsid w:val="006E5496"/>
    <w:rsid w:val="007255CF"/>
    <w:rsid w:val="00760CA6"/>
    <w:rsid w:val="00794431"/>
    <w:rsid w:val="007C38A8"/>
    <w:rsid w:val="00834B75"/>
    <w:rsid w:val="008659EA"/>
    <w:rsid w:val="008722DF"/>
    <w:rsid w:val="00901199"/>
    <w:rsid w:val="00965F6E"/>
    <w:rsid w:val="00983282"/>
    <w:rsid w:val="009C18F8"/>
    <w:rsid w:val="009D288D"/>
    <w:rsid w:val="00A012C2"/>
    <w:rsid w:val="00A1594F"/>
    <w:rsid w:val="00B123B4"/>
    <w:rsid w:val="00B25048"/>
    <w:rsid w:val="00B62516"/>
    <w:rsid w:val="00B84B2A"/>
    <w:rsid w:val="00BC2BC3"/>
    <w:rsid w:val="00C104EA"/>
    <w:rsid w:val="00C25767"/>
    <w:rsid w:val="00C379C6"/>
    <w:rsid w:val="00C810D8"/>
    <w:rsid w:val="00D504C5"/>
    <w:rsid w:val="00D76A5B"/>
    <w:rsid w:val="00D83648"/>
    <w:rsid w:val="00D914C9"/>
    <w:rsid w:val="00DF5A20"/>
    <w:rsid w:val="00E650A5"/>
    <w:rsid w:val="00EF0A8B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C4B7"/>
  <w15:chartTrackingRefBased/>
  <w15:docId w15:val="{D21E1F0B-6F7B-4ADB-9D99-2F6E37DF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28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25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76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5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5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6A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an.moayed@ind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dianastate.edu/academics/colleges/technology/sympos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u-aceweb-001.indstate.edu/CourseStatus.awp?Course=26CONBCET%20%20%20&amp;DirectFrom=Schedule" TargetMode="External"/><Relationship Id="rId5" Type="http://schemas.openxmlformats.org/officeDocument/2006/relationships/hyperlink" Target="mailto:Farman.Moayed@indstate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2606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Farman Moayed</dc:creator>
  <cp:keywords/>
  <dc:description/>
  <cp:lastModifiedBy>Chris Sheid</cp:lastModifiedBy>
  <cp:revision>2</cp:revision>
  <dcterms:created xsi:type="dcterms:W3CDTF">2026-01-15T14:49:00Z</dcterms:created>
  <dcterms:modified xsi:type="dcterms:W3CDTF">2026-01-15T14:49:00Z</dcterms:modified>
</cp:coreProperties>
</file>