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1E45" w14:textId="77777777" w:rsidR="00B873DC" w:rsidRDefault="00B873DC" w:rsidP="00B873DC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Pr="00015D24">
        <w:rPr>
          <w:rFonts w:cstheme="minorHAnsi"/>
          <w:b/>
          <w:bCs/>
          <w:color w:val="0000FF"/>
        </w:rPr>
        <w:t>RC-PA Student Attrition TEMPLATE</w:t>
      </w:r>
    </w:p>
    <w:p w14:paraId="271529CA" w14:textId="77777777" w:rsidR="00B873DC" w:rsidRPr="00015D24" w:rsidRDefault="00B873DC" w:rsidP="00B873DC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B873DC" w:rsidRPr="00293F6F" w14:paraId="13D2E14E" w14:textId="77777777" w:rsidTr="00067D62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71F0F35C" w14:textId="77777777" w:rsidR="00B873DC" w:rsidRPr="00293F6F" w:rsidRDefault="00B873DC" w:rsidP="00067D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43B50D7A" w14:textId="77777777" w:rsidR="00B873DC" w:rsidRPr="00293F6F" w:rsidRDefault="00B873DC" w:rsidP="00067D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B873DC" w:rsidRPr="00293F6F" w14:paraId="2022644B" w14:textId="77777777" w:rsidTr="00067D62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1C1A3AF7" w14:textId="77777777" w:rsidR="00B873DC" w:rsidRPr="00293F6F" w:rsidRDefault="00B873DC" w:rsidP="00067D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554D01A" w14:textId="77777777" w:rsidR="00B873DC" w:rsidRPr="002333E7" w:rsidRDefault="00B873DC" w:rsidP="00067D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>
              <w:rPr>
                <w:rFonts w:eastAsia="Calibri" w:cstheme="minorHAnsi"/>
                <w:b/>
              </w:rPr>
              <w:t>2023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11C03C08" w14:textId="77777777" w:rsidR="00B873DC" w:rsidRPr="002333E7" w:rsidRDefault="00B873DC" w:rsidP="00067D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>
              <w:rPr>
                <w:rFonts w:eastAsia="Calibri" w:cstheme="minorHAnsi"/>
                <w:b/>
              </w:rPr>
              <w:t>2024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16CBB66E" w14:textId="77777777" w:rsidR="00B873DC" w:rsidRPr="002333E7" w:rsidRDefault="00B873DC" w:rsidP="00067D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>
              <w:rPr>
                <w:rFonts w:eastAsia="Calibri" w:cstheme="minorHAnsi"/>
                <w:b/>
              </w:rPr>
              <w:t>2025</w:t>
            </w:r>
          </w:p>
        </w:tc>
      </w:tr>
      <w:tr w:rsidR="00B873DC" w:rsidRPr="00293F6F" w14:paraId="21F19C29" w14:textId="77777777" w:rsidTr="00067D62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6E4BEA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633277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93CCA2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1E2EAD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</w:tr>
      <w:tr w:rsidR="00B873DC" w:rsidRPr="00293F6F" w14:paraId="5F844004" w14:textId="77777777" w:rsidTr="00067D62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D00875E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2855FD03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05D82A18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08" w:type="dxa"/>
            <w:tcBorders>
              <w:top w:val="single" w:sz="18" w:space="0" w:color="auto"/>
              <w:right w:val="single" w:sz="18" w:space="0" w:color="0000FF"/>
            </w:tcBorders>
            <w:vAlign w:val="center"/>
          </w:tcPr>
          <w:p w14:paraId="50D39191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B873DC" w:rsidRPr="00293F6F" w14:paraId="3CEABBF8" w14:textId="77777777" w:rsidTr="00067D62">
        <w:trPr>
          <w:trHeight w:val="350"/>
          <w:jc w:val="center"/>
        </w:trPr>
        <w:tc>
          <w:tcPr>
            <w:tcW w:w="2693" w:type="dxa"/>
            <w:vAlign w:val="center"/>
          </w:tcPr>
          <w:p w14:paraId="6F98B935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tc>
          <w:tcPr>
            <w:tcW w:w="1107" w:type="dxa"/>
            <w:vAlign w:val="center"/>
          </w:tcPr>
          <w:p w14:paraId="51062BB3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07" w:type="dxa"/>
            <w:vAlign w:val="center"/>
          </w:tcPr>
          <w:p w14:paraId="74C75F32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08" w:type="dxa"/>
            <w:tcBorders>
              <w:right w:val="single" w:sz="18" w:space="0" w:color="0000FF"/>
            </w:tcBorders>
            <w:vAlign w:val="center"/>
          </w:tcPr>
          <w:p w14:paraId="1F9BF3F5" w14:textId="77777777" w:rsidR="00B873DC" w:rsidRPr="00293F6F" w:rsidRDefault="00B873DC" w:rsidP="00067D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B873DC" w:rsidRPr="00293F6F" w14:paraId="117F2EC8" w14:textId="77777777" w:rsidTr="00067D62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439FB41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689E25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0%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87A764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0%</w:t>
            </w:r>
          </w:p>
        </w:tc>
        <w:tc>
          <w:tcPr>
            <w:tcW w:w="1108" w:type="dxa"/>
            <w:tcBorders>
              <w:top w:val="double" w:sz="4" w:space="0" w:color="auto"/>
              <w:right w:val="single" w:sz="18" w:space="0" w:color="0000FF"/>
            </w:tcBorders>
            <w:shd w:val="clear" w:color="auto" w:fill="auto"/>
            <w:vAlign w:val="center"/>
          </w:tcPr>
          <w:p w14:paraId="5E2D78C6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16.67%</w:t>
            </w:r>
          </w:p>
        </w:tc>
      </w:tr>
      <w:tr w:rsidR="00B873DC" w:rsidRPr="00293F6F" w14:paraId="5D7A8425" w14:textId="77777777" w:rsidTr="00067D62">
        <w:trPr>
          <w:trHeight w:val="440"/>
          <w:jc w:val="center"/>
        </w:trPr>
        <w:tc>
          <w:tcPr>
            <w:tcW w:w="2693" w:type="dxa"/>
            <w:vAlign w:val="center"/>
          </w:tcPr>
          <w:p w14:paraId="573262E1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30842BB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EF4D67A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1108" w:type="dxa"/>
            <w:tcBorders>
              <w:right w:val="single" w:sz="18" w:space="0" w:color="0000FF"/>
            </w:tcBorders>
            <w:shd w:val="clear" w:color="auto" w:fill="auto"/>
            <w:vAlign w:val="center"/>
          </w:tcPr>
          <w:p w14:paraId="01D4D84C" w14:textId="77777777" w:rsidR="00B873DC" w:rsidRPr="00451008" w:rsidRDefault="00B873DC" w:rsidP="00067D6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83.33%</w:t>
            </w:r>
          </w:p>
        </w:tc>
      </w:tr>
    </w:tbl>
    <w:p w14:paraId="402C638C" w14:textId="01C65D9D" w:rsidR="00B873DC" w:rsidRDefault="00B873DC" w:rsidP="00B873DC">
      <w:pPr>
        <w:spacing w:after="0" w:line="240" w:lineRule="auto"/>
      </w:pPr>
      <w:r>
        <w:tab/>
      </w:r>
      <w:r>
        <w:tab/>
      </w:r>
      <w:r>
        <w:tab/>
      </w:r>
    </w:p>
    <w:p w14:paraId="356B2239" w14:textId="77777777" w:rsidR="00B873DC" w:rsidRDefault="00B873DC" w:rsidP="00B873DC">
      <w:pPr>
        <w:spacing w:after="0" w:line="240" w:lineRule="auto"/>
      </w:pPr>
    </w:p>
    <w:p w14:paraId="6A0CB147" w14:textId="142D94AB" w:rsidR="00B873DC" w:rsidRPr="001C7048" w:rsidRDefault="00B873DC" w:rsidP="00B873DC">
      <w:pPr>
        <w:spacing w:after="0" w:line="240" w:lineRule="auto"/>
      </w:pPr>
      <w:r w:rsidRPr="001C7048">
        <w:t>*Attrition rate calculation</w:t>
      </w:r>
      <w:r w:rsidRPr="001C7048">
        <w:t>: Number</w:t>
      </w:r>
      <w:r w:rsidRPr="001C7048">
        <w:t xml:space="preserve"> of students who </w:t>
      </w:r>
      <w:proofErr w:type="gramStart"/>
      <w:r w:rsidRPr="001C7048">
        <w:t>attritted</w:t>
      </w:r>
      <w:proofErr w:type="gramEnd"/>
      <w:r w:rsidRPr="001C7048">
        <w:t xml:space="preserve"> from cohort (decelerated + withdrawals + dismissals) divided by the (entering class size + number joining class cohort).</w:t>
      </w:r>
    </w:p>
    <w:p w14:paraId="03F9DB6B" w14:textId="77777777" w:rsidR="00B873DC" w:rsidRPr="001C7048" w:rsidRDefault="00B873DC" w:rsidP="00B873DC">
      <w:pPr>
        <w:spacing w:after="0" w:line="240" w:lineRule="auto"/>
      </w:pPr>
    </w:p>
    <w:p w14:paraId="23635D8E" w14:textId="16296F52" w:rsidR="00B873DC" w:rsidRPr="001C7048" w:rsidRDefault="00B873DC" w:rsidP="00B873DC">
      <w:pPr>
        <w:spacing w:after="0" w:line="240" w:lineRule="auto"/>
      </w:pPr>
      <w:r w:rsidRPr="001C7048">
        <w:t>**Graduation rate calculation</w:t>
      </w:r>
      <w:r w:rsidRPr="001C7048">
        <w:t>: Number</w:t>
      </w:r>
      <w:r w:rsidRPr="001C7048">
        <w:t xml:space="preserve"> of cohort graduates divided by the (entering class size + number joining class cohort).</w:t>
      </w:r>
    </w:p>
    <w:p w14:paraId="042E8B5E" w14:textId="77777777" w:rsidR="005D302C" w:rsidRDefault="005D302C"/>
    <w:sectPr w:rsidR="005D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DC"/>
    <w:rsid w:val="002863D9"/>
    <w:rsid w:val="005D302C"/>
    <w:rsid w:val="005E0661"/>
    <w:rsid w:val="00B873DC"/>
    <w:rsid w:val="00C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EE06"/>
  <w15:chartTrackingRefBased/>
  <w15:docId w15:val="{6A86DAE7-2B62-4B70-935F-D296697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D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3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3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3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3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3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3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3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3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3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3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3D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3D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Stevens</dc:creator>
  <cp:keywords/>
  <dc:description/>
  <cp:lastModifiedBy>Douglas Stevens</cp:lastModifiedBy>
  <cp:revision>1</cp:revision>
  <dcterms:created xsi:type="dcterms:W3CDTF">2025-05-06T19:22:00Z</dcterms:created>
  <dcterms:modified xsi:type="dcterms:W3CDTF">2025-05-06T19:27:00Z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d7606c-7d5c-46d1-bb7e-fa055a2174b9_Enabled">
    <vt:lpwstr>true</vt:lpwstr>
  </property>
  <property fmtid="{D5CDD505-2E9C-101B-9397-08002B2CF9AE}" pid="3" name="MSIP_Label_a7d7606c-7d5c-46d1-bb7e-fa055a2174b9_SetDate">
    <vt:lpwstr>2025-05-06T19:27:20Z</vt:lpwstr>
  </property>
  <property fmtid="{D5CDD505-2E9C-101B-9397-08002B2CF9AE}" pid="4" name="MSIP_Label_a7d7606c-7d5c-46d1-bb7e-fa055a2174b9_Method">
    <vt:lpwstr>Standard</vt:lpwstr>
  </property>
  <property fmtid="{D5CDD505-2E9C-101B-9397-08002B2CF9AE}" pid="5" name="MSIP_Label_a7d7606c-7d5c-46d1-bb7e-fa055a2174b9_Name">
    <vt:lpwstr>defa4170-0d19-0005-0004-bc88714345d2</vt:lpwstr>
  </property>
  <property fmtid="{D5CDD505-2E9C-101B-9397-08002B2CF9AE}" pid="6" name="MSIP_Label_a7d7606c-7d5c-46d1-bb7e-fa055a2174b9_SiteId">
    <vt:lpwstr>3eeabe39-6b1c-4f95-ae68-2fab18085f8d</vt:lpwstr>
  </property>
  <property fmtid="{D5CDD505-2E9C-101B-9397-08002B2CF9AE}" pid="7" name="MSIP_Label_a7d7606c-7d5c-46d1-bb7e-fa055a2174b9_ActionId">
    <vt:lpwstr>735d36a5-cb3b-4bbd-ac57-82e13f7f244e</vt:lpwstr>
  </property>
  <property fmtid="{D5CDD505-2E9C-101B-9397-08002B2CF9AE}" pid="8" name="MSIP_Label_a7d7606c-7d5c-46d1-bb7e-fa055a2174b9_ContentBits">
    <vt:lpwstr>0</vt:lpwstr>
  </property>
  <property fmtid="{D5CDD505-2E9C-101B-9397-08002B2CF9AE}" pid="9" name="MSIP_Label_a7d7606c-7d5c-46d1-bb7e-fa055a2174b9_Tag">
    <vt:lpwstr>10, 3, 0, 1</vt:lpwstr>
  </property>
</Properties>
</file>